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kern w:val="2"/>
          <w:sz w:val="44"/>
          <w:szCs w:val="44"/>
          <w:lang w:val="en-US" w:eastAsia="zh-CN" w:bidi="ar-SA"/>
        </w:rPr>
      </w:pPr>
      <w:bookmarkStart w:id="0" w:name="_GoBack"/>
      <w:r>
        <w:rPr>
          <w:rFonts w:hint="eastAsia" w:ascii="仿宋" w:hAnsi="仿宋" w:eastAsia="仿宋" w:cs="仿宋"/>
          <w:b/>
          <w:bCs/>
          <w:kern w:val="2"/>
          <w:sz w:val="44"/>
          <w:szCs w:val="44"/>
          <w:lang w:val="en-US" w:eastAsia="zh-CN" w:bidi="ar-SA"/>
        </w:rPr>
        <w:t>药学院</w:t>
      </w:r>
      <w:bookmarkEnd w:id="0"/>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山东第一医科大学药学院的前身是泰山医学院药学院，始建于2001年。学院以“为人类健康，创一流药学”为使命，创新办学理念，整合资源，汇聚人才，实现了又好又快的和谐发展。</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学院拥有药学一级学科硕士点，4个本科专业，其中1个国家级特色专业，3个省级一流本科专业建设点，1个省级特色专业，4个省级高水平应用型建设专业（群），1个省实验教学示范中心；药理学与毒理学、化学、神经科学与行为学学科进入ESI全球排名前1%，形成了完善的高等药学教学和科研体系。202</w:t>
      </w:r>
      <w:r>
        <w:rPr>
          <w:rFonts w:hint="eastAsia" w:ascii="仿宋" w:hAnsi="仿宋" w:eastAsia="仿宋" w:cs="仿宋"/>
          <w:sz w:val="28"/>
          <w:szCs w:val="28"/>
          <w:lang w:val="en-US" w:eastAsia="zh-CN"/>
        </w:rPr>
        <w:t>2</w:t>
      </w:r>
      <w:r>
        <w:rPr>
          <w:rFonts w:hint="eastAsia" w:ascii="仿宋" w:hAnsi="仿宋" w:eastAsia="仿宋" w:cs="仿宋"/>
          <w:sz w:val="28"/>
          <w:szCs w:val="28"/>
        </w:rPr>
        <w:t>年，药学院与山东第一医科大学附属中心医院共建的“山东第一医科大学临床药学院”落成。</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学院现有泰山学者海外特聘专家1人、泰山学者青年专家1人、山东省优青1人。</w:t>
      </w:r>
      <w:r>
        <w:rPr>
          <w:rFonts w:hint="eastAsia" w:ascii="仿宋" w:hAnsi="仿宋" w:eastAsia="仿宋" w:cs="仿宋"/>
          <w:sz w:val="28"/>
          <w:szCs w:val="28"/>
          <w:lang w:eastAsia="zh-CN"/>
        </w:rPr>
        <w:t>拥有</w:t>
      </w:r>
      <w:r>
        <w:rPr>
          <w:rFonts w:hint="eastAsia" w:ascii="仿宋" w:hAnsi="仿宋" w:eastAsia="仿宋" w:cs="仿宋"/>
          <w:sz w:val="28"/>
          <w:szCs w:val="28"/>
        </w:rPr>
        <w:t>药理学研究所</w:t>
      </w:r>
      <w:r>
        <w:rPr>
          <w:rFonts w:hint="eastAsia" w:ascii="仿宋" w:hAnsi="仿宋" w:eastAsia="仿宋" w:cs="仿宋"/>
          <w:sz w:val="28"/>
          <w:szCs w:val="28"/>
          <w:lang w:eastAsia="zh-CN"/>
        </w:rPr>
        <w:t>、</w:t>
      </w:r>
      <w:r>
        <w:rPr>
          <w:rFonts w:hint="eastAsia" w:ascii="仿宋" w:hAnsi="仿宋" w:eastAsia="仿宋" w:cs="仿宋"/>
          <w:sz w:val="28"/>
          <w:szCs w:val="28"/>
        </w:rPr>
        <w:t>制药技术研究所</w:t>
      </w:r>
      <w:r>
        <w:rPr>
          <w:rFonts w:hint="eastAsia" w:ascii="仿宋" w:hAnsi="仿宋" w:eastAsia="仿宋" w:cs="仿宋"/>
          <w:sz w:val="28"/>
          <w:szCs w:val="28"/>
          <w:lang w:eastAsia="zh-CN"/>
        </w:rPr>
        <w:t>及</w:t>
      </w:r>
      <w:r>
        <w:rPr>
          <w:rFonts w:hint="eastAsia" w:ascii="仿宋" w:hAnsi="仿宋" w:eastAsia="仿宋" w:cs="仿宋"/>
          <w:sz w:val="28"/>
          <w:szCs w:val="28"/>
        </w:rPr>
        <w:t>山东省高等学校特色实验室—中药药效机制与物质基础实验室。</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循创“山一大药学”之伟业，与时俱进，站在新时代新征程的起点上，药学院将以一流学科建设为牵引，不断推进内涵式发展。</w:t>
      </w:r>
    </w:p>
    <w:p>
      <w:pPr>
        <w:rPr>
          <w:rFonts w:hint="eastAsia" w:ascii="仿宋" w:hAnsi="仿宋" w:eastAsia="仿宋" w:cs="仿宋"/>
          <w:i w:val="0"/>
          <w:iCs w:val="0"/>
          <w:caps w:val="0"/>
          <w:color w:val="333333"/>
          <w:spacing w:val="0"/>
          <w:sz w:val="28"/>
          <w:szCs w:val="28"/>
        </w:rPr>
      </w:pPr>
    </w:p>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科研平台介绍</w:t>
      </w:r>
    </w:p>
    <w:p>
      <w:pPr>
        <w:spacing w:line="360" w:lineRule="auto"/>
        <w:rPr>
          <w:rFonts w:hint="eastAsia" w:ascii="仿宋" w:hAnsi="仿宋" w:eastAsia="仿宋" w:cs="仿宋"/>
          <w:b/>
          <w:sz w:val="28"/>
          <w:szCs w:val="28"/>
        </w:rPr>
      </w:pPr>
      <w:r>
        <w:rPr>
          <w:rFonts w:hint="eastAsia" w:ascii="仿宋" w:hAnsi="仿宋" w:eastAsia="仿宋" w:cs="仿宋"/>
          <w:b/>
          <w:sz w:val="28"/>
          <w:szCs w:val="28"/>
        </w:rPr>
        <w:t>1. 药理学研究所</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药理学研究所成立于2015年初，是泰山学者岗和山东省“十二五”特色重点药理学科的科研基地。目前有六个研究方向：神经精神药物药理学、心脑血管药物药理学、药物代谢与药物动力学、抗肿瘤药物药理学、中药药理学和药物合成与提取。实验室面积近1000平米，其中净化实验室约400平米，用于SPF动物饲养、细胞培养和行为学指标监测。仪器设备主要包括动物轨迹与行为分析系统和动物绝望行为分析系统、流式细胞仪、高内涵活细胞成像分析系统、荧光定量PCR仪、全自动酶标仪、钙流检测工作站、动态血脑屏障分析仪、酒精分析仪、超高速离心机、石蜡切片机、冰冻切片机、动物脑内给药手术定位系统等。现有专业技术人员24人，包括泰山学者海外特聘专家1人、全国优秀教师1人、山东省突贡中青年专家1人、山东省高校重点实验室首席专家1人、博士13人，硕士11人。承担国家自然科学基金、山东省自然科学基金等各级课题87项。该所已在Psychopharmacology、Journal ofNeuroscience、International Journal of Neuropsychopharmacology、Biomaterials、British Journal of Pharmacology、Journal of Alzheimer’s Disease、CurrentPharmaceutical Design和Peptides等国际主流期刊发表SCI论文39篇，获得山东省科技进步二等奖、三等奖各1项。山东高等学校科学技术奖三等奖1项。获得授权发明专利28项。</w:t>
      </w:r>
    </w:p>
    <w:p>
      <w:pPr>
        <w:spacing w:line="360" w:lineRule="auto"/>
        <w:rPr>
          <w:rFonts w:hint="eastAsia" w:ascii="仿宋" w:hAnsi="仿宋" w:eastAsia="仿宋" w:cs="仿宋"/>
          <w:b/>
          <w:sz w:val="28"/>
          <w:szCs w:val="28"/>
        </w:rPr>
      </w:pPr>
      <w:r>
        <w:rPr>
          <w:rFonts w:hint="eastAsia" w:ascii="仿宋" w:hAnsi="仿宋" w:eastAsia="仿宋" w:cs="仿宋"/>
          <w:b/>
          <w:sz w:val="28"/>
          <w:szCs w:val="28"/>
        </w:rPr>
        <w:t>2. 制药技术研究所</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制药技术研究所成立于2013年，是青年泰山学者岗和山东省医药卫生重点学科药物化学的科研基地。目前有四个主要研究方向：①合理药物设计与构效关系研究；②有机合成方法学及药物合成新工艺研究；③天然药物活性成份的分离和结构修饰；④创新药物研究与开发关键技术。实验室面积近400平米。仪器设备主要包核磁共振谱仪、超高效液相色谱、气相色谱、手套箱、平行反应仪、光催化反应仪、DS药物设计软件等。现有专业技术人员15人，其中泰山学者青年专家1人，教授7名，副教授5名，高级实验师2名，讲师1名。具有博士学位11人，硕士学位4人。承担国家自然科学基金4项、山东省自然科学基金等10项、其他各级课题20余项。研究所人员已在Chemical Engineering Journal、Green Chemistry、J. Med. Chem.、Eur. J. Med. Chem.、Org. Lett.、Adv. Synth. Catal.、Org. Chem. Front.、Chinese Chem. Lett.等国际主流期刊发表SCI论文70余篇。获山东省高等学校科学技术奖三等奖2项。获得授权发明专利10余项。</w:t>
      </w:r>
    </w:p>
    <w:p>
      <w:pPr>
        <w:spacing w:line="360" w:lineRule="auto"/>
        <w:rPr>
          <w:rFonts w:hint="eastAsia" w:ascii="仿宋" w:hAnsi="仿宋" w:eastAsia="仿宋" w:cs="仿宋"/>
          <w:sz w:val="28"/>
          <w:szCs w:val="28"/>
        </w:rPr>
      </w:pPr>
      <w:r>
        <w:rPr>
          <w:rFonts w:hint="eastAsia" w:ascii="仿宋" w:hAnsi="仿宋" w:eastAsia="仿宋" w:cs="仿宋"/>
          <w:b/>
          <w:sz w:val="28"/>
          <w:szCs w:val="28"/>
        </w:rPr>
        <w:t>3. 药物分析科研平台</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药物分析科研平台现有教师10人，其中专任教师7人，高层次骨干人才3人，博士学位6人，博士生导师1人，硕士生导师8人。平台依托山东省高等学校特色实验室—中药药效机制与物质基础实验室，结合药物分析的前沿热点，借助于不同学科之间的交叉渗透，围绕药物分析新技术与新方法开展研究，形成了以下主要研究方向：药物代谢组学研究、药物光谱研究、体内药物分析、中药质量控制与评价、新颖色谱分离介质研究。平台有液相色谱-质谱联用仪、超高效液相色谱仪、核磁共振波谱仪、超临界流体色谱仪、高效液相色谱仪、气相色谱仪、红外光谱仪、紫外光谱仪等分析检测设备。承担国家自然科学基金面上项目、国家自然科学基金青年项目、山东省自然科学基金优青项目等各级项目30余项。曾获教育部高等学校科学研究优秀成果奖二等奖、中国分析测试协会科学技术奖-CAIA奖特等奖、山东省高等学校优秀科研成果奖等各级科研成果奖17项。在Chem、Chemical Engineering Journal、Journal of Hazardous Materials、Trends in Analytical Chemistry、Analytical Chemistry、Chemical Communications、ACS Applied Materials &amp; Interfaces、Talanta和Journal of Chromatography A等国际主流期刊发表SCI论文70余篇。</w:t>
      </w:r>
    </w:p>
    <w:p>
      <w:pPr>
        <w:spacing w:line="360" w:lineRule="auto"/>
        <w:rPr>
          <w:rFonts w:hint="eastAsia" w:ascii="仿宋" w:hAnsi="仿宋" w:eastAsia="仿宋" w:cs="仿宋"/>
          <w:sz w:val="28"/>
          <w:szCs w:val="28"/>
        </w:rPr>
      </w:pPr>
    </w:p>
    <w:p>
      <w:pPr>
        <w:rPr>
          <w:rFonts w:hint="eastAsia" w:ascii="仿宋" w:hAnsi="仿宋" w:eastAsia="仿宋" w:cs="仿宋"/>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0YzY1ODMwMGY4MDU0M2Y5NzFmYWM1MGU1MTFmYTAifQ=="/>
  </w:docVars>
  <w:rsids>
    <w:rsidRoot w:val="00000000"/>
    <w:rsid w:val="09370233"/>
    <w:rsid w:val="1BD55E8F"/>
    <w:rsid w:val="2BF01B2F"/>
    <w:rsid w:val="2F330553"/>
    <w:rsid w:val="4BDD66FE"/>
    <w:rsid w:val="6008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360" w:lineRule="auto"/>
      <w:ind w:firstLine="0" w:firstLineChars="0"/>
      <w:outlineLvl w:val="0"/>
    </w:pPr>
    <w:rPr>
      <w:rFonts w:eastAsia="微软雅黑"/>
      <w:kern w:val="44"/>
      <w:sz w:val="28"/>
    </w:rPr>
  </w:style>
  <w:style w:type="paragraph" w:styleId="5">
    <w:name w:val="heading 2"/>
    <w:basedOn w:val="1"/>
    <w:next w:val="1"/>
    <w:unhideWhenUsed/>
    <w:qFormat/>
    <w:uiPriority w:val="0"/>
    <w:pPr>
      <w:keepNext/>
      <w:keepLines/>
      <w:spacing w:beforeLines="0" w:beforeAutospacing="0" w:afterLines="0" w:afterAutospacing="0" w:line="360" w:lineRule="auto"/>
      <w:ind w:firstLine="0" w:firstLineChars="0"/>
      <w:jc w:val="center"/>
      <w:outlineLvl w:val="1"/>
    </w:pPr>
    <w:rPr>
      <w:rFonts w:ascii="Arial" w:hAnsi="Arial" w:eastAsia="黑体"/>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ind w:firstLine="600" w:firstLineChars="200"/>
    </w:pPr>
    <w:rPr>
      <w:sz w:val="30"/>
      <w:szCs w:val="30"/>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qFormat/>
    <w:uiPriority w:val="0"/>
    <w:rPr>
      <w:color w:val="800080"/>
      <w:u w:val="single"/>
    </w:rPr>
  </w:style>
  <w:style w:type="character" w:styleId="12">
    <w:name w:val="Hyperlink"/>
    <w:basedOn w:val="9"/>
    <w:qFormat/>
    <w:uiPriority w:val="0"/>
    <w:rPr>
      <w:color w:val="0000FF"/>
      <w:u w:val="single"/>
    </w:rPr>
  </w:style>
  <w:style w:type="paragraph" w:customStyle="1" w:styleId="13">
    <w:name w:val="Default"/>
    <w:next w:val="14"/>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14">
    <w:name w:val="_Style 3"/>
    <w:basedOn w:val="1"/>
    <w:next w:val="1"/>
    <w:qFormat/>
    <w:uiPriority w:val="0"/>
    <w:pPr>
      <w:pBdr>
        <w:bottom w:val="single" w:color="auto" w:sz="6" w:space="1"/>
      </w:pBdr>
      <w:jc w:val="center"/>
    </w:pPr>
    <w:rPr>
      <w:rFonts w:ascii="Arial" w:eastAsia="宋体"/>
      <w:vanish/>
      <w:sz w:val="16"/>
    </w:rPr>
  </w:style>
  <w:style w:type="paragraph" w:styleId="15">
    <w:name w:val="List Paragraph"/>
    <w:basedOn w:val="1"/>
    <w:qFormat/>
    <w:uiPriority w:val="34"/>
    <w:pPr>
      <w:ind w:firstLine="420" w:firstLineChars="200"/>
    </w:pPr>
  </w:style>
  <w:style w:type="paragraph" w:customStyle="1" w:styleId="16">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表格"/>
    <w:basedOn w:val="1"/>
    <w:qFormat/>
    <w:uiPriority w:val="0"/>
    <w:pPr>
      <w:widowControl/>
      <w:spacing w:line="240" w:lineRule="auto"/>
      <w:ind w:firstLine="0" w:firstLineChars="0"/>
      <w:jc w:val="center"/>
      <w:textAlignment w:val="center"/>
    </w:pPr>
    <w:rPr>
      <w:rFonts w:hint="eastAsia" w:ascii="仿宋" w:hAnsi="仿宋" w:eastAsia="仿宋" w:cs="仿宋"/>
      <w:bCs/>
      <w:color w:val="000000"/>
      <w:kern w:val="0"/>
      <w:sz w:val="20"/>
      <w:szCs w:val="20"/>
      <w:u w:val="none"/>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Pages>
  <Words>29772</Words>
  <Characters>31968</Characters>
  <Lines>0</Lines>
  <Paragraphs>0</Paragraphs>
  <TotalTime>3</TotalTime>
  <ScaleCrop>false</ScaleCrop>
  <LinksUpToDate>false</LinksUpToDate>
  <CharactersWithSpaces>32105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2023-03-30T09:21:00Z</dcterms:created>
  <dc:creator>admin</dc:creator>
  <cp:lastModifiedBy>思妤思妤</cp:lastModifiedBy>
  <dcterms:modified xsi:type="dcterms:W3CDTF">2023-04-11T06:39:46Z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820027BAEC1048329F20DB658CA1826B_13</vt:lpwstr>
  </property>
</Properties>
</file>